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9277D" w14:textId="0D62DFD6" w:rsidR="003969BE" w:rsidRPr="00CB195A" w:rsidRDefault="00A74AC8">
      <w:pPr>
        <w:autoSpaceDE w:val="0"/>
        <w:autoSpaceDN w:val="0"/>
        <w:adjustRightInd w:val="0"/>
        <w:jc w:val="center"/>
        <w:rPr>
          <w:rFonts w:ascii="Arial" w:hAnsi="Arial" w:cs="Arial"/>
          <w:b/>
          <w:bCs/>
          <w:color w:val="000000"/>
          <w:sz w:val="36"/>
          <w:szCs w:val="36"/>
          <w:lang w:val="en-US"/>
        </w:rPr>
      </w:pPr>
      <w:r w:rsidRPr="00CB195A">
        <w:rPr>
          <w:rFonts w:ascii="Arial" w:hAnsi="Arial" w:cs="Arial"/>
          <w:b/>
          <w:bCs/>
          <w:color w:val="000000"/>
          <w:sz w:val="36"/>
          <w:szCs w:val="36"/>
          <w:lang w:val="en-US"/>
        </w:rPr>
        <w:t>SAILING SLOW SOLAR WINDS: NEW VIEW FROM THE FAR SIDE OF THE UNIVERSE</w:t>
      </w:r>
    </w:p>
    <w:p w14:paraId="662CD90C" w14:textId="785C4513" w:rsidR="003969BE" w:rsidRDefault="003969BE" w:rsidP="00E549FD">
      <w:pPr>
        <w:autoSpaceDE w:val="0"/>
        <w:autoSpaceDN w:val="0"/>
        <w:adjustRightInd w:val="0"/>
        <w:rPr>
          <w:i/>
          <w:iCs/>
          <w:color w:val="000000"/>
          <w:sz w:val="18"/>
          <w:szCs w:val="18"/>
          <w:lang w:val="en-US"/>
        </w:rPr>
      </w:pPr>
      <w:r>
        <w:rPr>
          <w:rFonts w:ascii="Arial" w:hAnsi="Arial" w:cs="Arial"/>
          <w:color w:val="818181"/>
          <w:sz w:val="18"/>
          <w:szCs w:val="18"/>
          <w:lang w:val="en-US"/>
        </w:rPr>
        <w:t xml:space="preserve"> </w:t>
      </w:r>
      <w:r w:rsidR="007D3C87">
        <w:rPr>
          <w:i/>
          <w:iCs/>
          <w:color w:val="000000"/>
          <w:sz w:val="18"/>
          <w:szCs w:val="18"/>
          <w:lang w:val="en-US"/>
        </w:rPr>
        <w:t xml:space="preserve">(Title is in </w:t>
      </w:r>
      <w:proofErr w:type="gramStart"/>
      <w:r w:rsidR="007D3C87">
        <w:rPr>
          <w:i/>
          <w:iCs/>
          <w:color w:val="000000"/>
          <w:sz w:val="18"/>
          <w:szCs w:val="18"/>
          <w:lang w:val="en-US"/>
        </w:rPr>
        <w:t>18</w:t>
      </w:r>
      <w:r>
        <w:rPr>
          <w:i/>
          <w:iCs/>
          <w:color w:val="000000"/>
          <w:sz w:val="18"/>
          <w:szCs w:val="18"/>
          <w:lang w:val="en-US"/>
        </w:rPr>
        <w:t xml:space="preserve"> point</w:t>
      </w:r>
      <w:proofErr w:type="gramEnd"/>
      <w:r>
        <w:rPr>
          <w:i/>
          <w:iCs/>
          <w:color w:val="000000"/>
          <w:sz w:val="18"/>
          <w:szCs w:val="18"/>
          <w:lang w:val="en-US"/>
        </w:rPr>
        <w:t xml:space="preserve"> </w:t>
      </w:r>
      <w:r w:rsidR="00CB195A">
        <w:rPr>
          <w:i/>
          <w:iCs/>
          <w:color w:val="000000"/>
          <w:sz w:val="18"/>
          <w:szCs w:val="18"/>
          <w:lang w:val="en-US"/>
        </w:rPr>
        <w:t>Arial</w:t>
      </w:r>
      <w:r>
        <w:rPr>
          <w:i/>
          <w:iCs/>
          <w:color w:val="000000"/>
          <w:sz w:val="18"/>
          <w:szCs w:val="18"/>
          <w:lang w:val="en-US"/>
        </w:rPr>
        <w:t xml:space="preserve"> font, cap/lower case, single-spaced, bold, and centered)</w:t>
      </w:r>
    </w:p>
    <w:p w14:paraId="618F9E43" w14:textId="77777777" w:rsidR="003969BE" w:rsidRPr="00CB195A" w:rsidRDefault="003969BE">
      <w:pPr>
        <w:autoSpaceDE w:val="0"/>
        <w:autoSpaceDN w:val="0"/>
        <w:adjustRightInd w:val="0"/>
        <w:jc w:val="center"/>
        <w:rPr>
          <w:rFonts w:ascii="Arial" w:hAnsi="Arial" w:cs="Arial"/>
          <w:color w:val="000000"/>
          <w:lang w:val="en-US"/>
        </w:rPr>
      </w:pPr>
      <w:r w:rsidRPr="00CB195A">
        <w:rPr>
          <w:rFonts w:ascii="Arial" w:hAnsi="Arial" w:cs="Arial"/>
          <w:color w:val="000000"/>
          <w:lang w:val="en-US"/>
        </w:rPr>
        <w:t>Gary M. Larson</w:t>
      </w:r>
      <w:r w:rsidR="00067F2C" w:rsidRPr="00CB195A">
        <w:rPr>
          <w:rFonts w:ascii="Arial" w:hAnsi="Arial" w:cs="Arial"/>
          <w:color w:val="000000"/>
          <w:vertAlign w:val="superscript"/>
          <w:lang w:val="en-US"/>
        </w:rPr>
        <w:t>1</w:t>
      </w:r>
      <w:r w:rsidRPr="00CB195A">
        <w:rPr>
          <w:rFonts w:ascii="Arial" w:hAnsi="Arial" w:cs="Arial"/>
          <w:color w:val="000000"/>
          <w:lang w:val="en-US"/>
        </w:rPr>
        <w:t>, Georgios N. Ikaros</w:t>
      </w:r>
      <w:r w:rsidR="00067F2C" w:rsidRPr="00CB195A">
        <w:rPr>
          <w:rFonts w:ascii="Arial" w:hAnsi="Arial" w:cs="Arial"/>
          <w:color w:val="000000"/>
          <w:vertAlign w:val="superscript"/>
          <w:lang w:val="en-US"/>
        </w:rPr>
        <w:t>2</w:t>
      </w:r>
      <w:r w:rsidRPr="00CB195A">
        <w:rPr>
          <w:rFonts w:ascii="Arial" w:hAnsi="Arial" w:cs="Arial"/>
          <w:color w:val="000000"/>
          <w:lang w:val="en-US"/>
        </w:rPr>
        <w:t xml:space="preserve">, </w:t>
      </w:r>
    </w:p>
    <w:p w14:paraId="5DB768AC" w14:textId="77777777" w:rsidR="003969BE" w:rsidRPr="00CB195A" w:rsidRDefault="003969BE">
      <w:pPr>
        <w:autoSpaceDE w:val="0"/>
        <w:autoSpaceDN w:val="0"/>
        <w:adjustRightInd w:val="0"/>
        <w:jc w:val="center"/>
        <w:rPr>
          <w:rFonts w:ascii="Arial" w:hAnsi="Arial" w:cs="Arial"/>
          <w:color w:val="000000"/>
          <w:lang w:val="en-US"/>
        </w:rPr>
      </w:pPr>
      <w:r w:rsidRPr="00CB195A">
        <w:rPr>
          <w:rFonts w:ascii="Arial" w:hAnsi="Arial" w:cs="Arial"/>
          <w:color w:val="000000"/>
          <w:lang w:val="en-US"/>
        </w:rPr>
        <w:t>and O. Susanne Hiquu</w:t>
      </w:r>
      <w:r w:rsidR="00067F2C" w:rsidRPr="00CB195A">
        <w:rPr>
          <w:rFonts w:ascii="Arial" w:hAnsi="Arial" w:cs="Arial"/>
          <w:color w:val="000000"/>
          <w:vertAlign w:val="superscript"/>
          <w:lang w:val="en-US"/>
        </w:rPr>
        <w:t>3</w:t>
      </w:r>
    </w:p>
    <w:p w14:paraId="603783BF" w14:textId="5BEDA2AA" w:rsidR="003969BE" w:rsidRDefault="003969BE">
      <w:pPr>
        <w:autoSpaceDE w:val="0"/>
        <w:autoSpaceDN w:val="0"/>
        <w:adjustRightInd w:val="0"/>
        <w:jc w:val="center"/>
        <w:rPr>
          <w:i/>
          <w:iCs/>
          <w:color w:val="000000"/>
          <w:sz w:val="18"/>
          <w:szCs w:val="18"/>
          <w:lang w:val="en-US"/>
        </w:rPr>
      </w:pPr>
      <w:r>
        <w:rPr>
          <w:i/>
          <w:iCs/>
          <w:color w:val="000000"/>
          <w:sz w:val="18"/>
          <w:szCs w:val="18"/>
          <w:lang w:val="en-US"/>
        </w:rPr>
        <w:t xml:space="preserve">(Authors are in </w:t>
      </w:r>
      <w:proofErr w:type="gramStart"/>
      <w:r>
        <w:rPr>
          <w:i/>
          <w:iCs/>
          <w:color w:val="000000"/>
          <w:sz w:val="18"/>
          <w:szCs w:val="18"/>
          <w:lang w:val="en-US"/>
        </w:rPr>
        <w:t>1</w:t>
      </w:r>
      <w:r w:rsidR="00067F2C" w:rsidRPr="00067F2C">
        <w:rPr>
          <w:i/>
          <w:iCs/>
          <w:color w:val="000000"/>
          <w:sz w:val="18"/>
          <w:szCs w:val="18"/>
          <w:lang w:val="en-US"/>
        </w:rPr>
        <w:t>2</w:t>
      </w:r>
      <w:r>
        <w:rPr>
          <w:i/>
          <w:iCs/>
          <w:color w:val="000000"/>
          <w:sz w:val="18"/>
          <w:szCs w:val="18"/>
          <w:lang w:val="en-US"/>
        </w:rPr>
        <w:t xml:space="preserve"> point</w:t>
      </w:r>
      <w:proofErr w:type="gramEnd"/>
      <w:r>
        <w:rPr>
          <w:i/>
          <w:iCs/>
          <w:color w:val="000000"/>
          <w:sz w:val="18"/>
          <w:szCs w:val="18"/>
          <w:lang w:val="en-US"/>
        </w:rPr>
        <w:t xml:space="preserve"> </w:t>
      </w:r>
      <w:r w:rsidR="00CB195A">
        <w:rPr>
          <w:i/>
          <w:iCs/>
          <w:color w:val="000000"/>
          <w:sz w:val="18"/>
          <w:szCs w:val="18"/>
          <w:lang w:val="en-US"/>
        </w:rPr>
        <w:t>Arial</w:t>
      </w:r>
      <w:r>
        <w:rPr>
          <w:i/>
          <w:iCs/>
          <w:color w:val="000000"/>
          <w:sz w:val="18"/>
          <w:szCs w:val="18"/>
          <w:lang w:val="en-US"/>
        </w:rPr>
        <w:t xml:space="preserve"> font, cap/lower case, centered)</w:t>
      </w:r>
    </w:p>
    <w:p w14:paraId="4CC61A7E" w14:textId="021EF7BE" w:rsidR="003969BE" w:rsidRPr="00CB195A" w:rsidRDefault="00CB195A">
      <w:pPr>
        <w:autoSpaceDE w:val="0"/>
        <w:autoSpaceDN w:val="0"/>
        <w:adjustRightInd w:val="0"/>
        <w:jc w:val="center"/>
        <w:rPr>
          <w:rFonts w:ascii="Arial" w:hAnsi="Arial" w:cs="Arial"/>
          <w:i/>
          <w:iCs/>
          <w:color w:val="000000"/>
          <w:sz w:val="20"/>
          <w:szCs w:val="20"/>
          <w:lang w:val="en-US"/>
        </w:rPr>
      </w:pPr>
      <w:r w:rsidRPr="00CB195A">
        <w:rPr>
          <w:rFonts w:ascii="Arial" w:hAnsi="Arial" w:cs="Arial"/>
          <w:i/>
          <w:iCs/>
          <w:color w:val="000000"/>
          <w:sz w:val="20"/>
          <w:szCs w:val="20"/>
          <w:vertAlign w:val="superscript"/>
          <w:lang w:val="en-US"/>
        </w:rPr>
        <w:t>1</w:t>
      </w:r>
      <w:r w:rsidR="003969BE" w:rsidRPr="00CB195A">
        <w:rPr>
          <w:rFonts w:ascii="Arial" w:hAnsi="Arial" w:cs="Arial"/>
          <w:i/>
          <w:iCs/>
          <w:color w:val="000000"/>
          <w:sz w:val="20"/>
          <w:szCs w:val="20"/>
          <w:lang w:val="en-US"/>
        </w:rPr>
        <w:t>Laboratory for Astronomy and Solar Physics, NASA Goddard Space Flight Center,</w:t>
      </w:r>
      <w:r w:rsidR="00B06870" w:rsidRPr="00CB195A">
        <w:rPr>
          <w:rFonts w:ascii="Arial" w:hAnsi="Arial" w:cs="Arial"/>
          <w:i/>
          <w:iCs/>
          <w:color w:val="000000"/>
          <w:sz w:val="20"/>
          <w:szCs w:val="20"/>
          <w:lang w:val="en-US"/>
        </w:rPr>
        <w:t xml:space="preserve"> </w:t>
      </w:r>
      <w:r w:rsidR="003969BE" w:rsidRPr="00CB195A">
        <w:rPr>
          <w:rFonts w:ascii="Arial" w:hAnsi="Arial" w:cs="Arial"/>
          <w:i/>
          <w:iCs/>
          <w:color w:val="000000"/>
          <w:sz w:val="20"/>
          <w:szCs w:val="20"/>
          <w:lang w:val="en-US"/>
        </w:rPr>
        <w:t>Greenbelt, MD 20771, USA</w:t>
      </w:r>
    </w:p>
    <w:p w14:paraId="66F32106" w14:textId="7912D284" w:rsidR="003969BE" w:rsidRPr="00CB195A" w:rsidRDefault="00067F2C">
      <w:pPr>
        <w:autoSpaceDE w:val="0"/>
        <w:autoSpaceDN w:val="0"/>
        <w:adjustRightInd w:val="0"/>
        <w:jc w:val="center"/>
        <w:rPr>
          <w:rFonts w:ascii="Arial" w:hAnsi="Arial" w:cs="Arial"/>
          <w:i/>
          <w:iCs/>
          <w:color w:val="000000"/>
          <w:sz w:val="20"/>
          <w:szCs w:val="20"/>
          <w:lang w:val="en-US"/>
        </w:rPr>
      </w:pPr>
      <w:r w:rsidRPr="00CB195A">
        <w:rPr>
          <w:rFonts w:ascii="Arial" w:hAnsi="Arial" w:cs="Arial"/>
          <w:color w:val="000000"/>
          <w:sz w:val="20"/>
          <w:szCs w:val="20"/>
          <w:vertAlign w:val="superscript"/>
          <w:lang w:val="en-US"/>
        </w:rPr>
        <w:t>2</w:t>
      </w:r>
      <w:r w:rsidR="003969BE" w:rsidRPr="00CB195A">
        <w:rPr>
          <w:rFonts w:ascii="Arial" w:hAnsi="Arial" w:cs="Arial"/>
          <w:i/>
          <w:iCs/>
          <w:color w:val="000000"/>
          <w:sz w:val="20"/>
          <w:szCs w:val="20"/>
          <w:lang w:val="en-US"/>
        </w:rPr>
        <w:t>Department of Physics, National Technical University, GR-10101 Athens, Greece</w:t>
      </w:r>
    </w:p>
    <w:p w14:paraId="1846C770" w14:textId="62230F62" w:rsidR="003969BE" w:rsidRPr="00CB195A" w:rsidRDefault="00067F2C">
      <w:pPr>
        <w:autoSpaceDE w:val="0"/>
        <w:autoSpaceDN w:val="0"/>
        <w:adjustRightInd w:val="0"/>
        <w:jc w:val="center"/>
        <w:rPr>
          <w:rFonts w:ascii="Arial" w:hAnsi="Arial" w:cs="Arial"/>
          <w:i/>
          <w:iCs/>
          <w:color w:val="000000"/>
          <w:sz w:val="20"/>
          <w:szCs w:val="20"/>
          <w:lang w:val="en-US"/>
        </w:rPr>
      </w:pPr>
      <w:r w:rsidRPr="00CB195A">
        <w:rPr>
          <w:rFonts w:ascii="Arial" w:hAnsi="Arial" w:cs="Arial"/>
          <w:i/>
          <w:iCs/>
          <w:color w:val="000000"/>
          <w:sz w:val="20"/>
          <w:szCs w:val="20"/>
          <w:vertAlign w:val="superscript"/>
          <w:lang w:val="en-US"/>
        </w:rPr>
        <w:t>3</w:t>
      </w:r>
      <w:r w:rsidRPr="00CB195A">
        <w:rPr>
          <w:rFonts w:ascii="Arial" w:hAnsi="Arial" w:cs="Arial"/>
          <w:i/>
          <w:iCs/>
          <w:color w:val="000000"/>
          <w:sz w:val="20"/>
          <w:szCs w:val="20"/>
          <w:lang w:val="en-US"/>
        </w:rPr>
        <w:t>D</w:t>
      </w:r>
      <w:r w:rsidR="003969BE" w:rsidRPr="00CB195A">
        <w:rPr>
          <w:rFonts w:ascii="Arial" w:hAnsi="Arial" w:cs="Arial"/>
          <w:i/>
          <w:iCs/>
          <w:color w:val="000000"/>
          <w:sz w:val="20"/>
          <w:szCs w:val="20"/>
          <w:lang w:val="en-US"/>
        </w:rPr>
        <w:t>epartment of Astronomy, Yale University, P.O. Box 208101, New Haven, CT 06520-8101, USA</w:t>
      </w:r>
    </w:p>
    <w:p w14:paraId="6E5DC882" w14:textId="68091D39" w:rsidR="003969BE" w:rsidRDefault="003969BE">
      <w:pPr>
        <w:autoSpaceDE w:val="0"/>
        <w:autoSpaceDN w:val="0"/>
        <w:adjustRightInd w:val="0"/>
        <w:jc w:val="center"/>
        <w:rPr>
          <w:color w:val="000000"/>
          <w:sz w:val="20"/>
          <w:szCs w:val="20"/>
          <w:lang w:val="en-US"/>
        </w:rPr>
      </w:pPr>
      <w:r>
        <w:rPr>
          <w:i/>
          <w:iCs/>
          <w:color w:val="000000"/>
          <w:sz w:val="18"/>
          <w:szCs w:val="18"/>
          <w:lang w:val="en-US"/>
        </w:rPr>
        <w:t xml:space="preserve">(Addresses are in </w:t>
      </w:r>
      <w:proofErr w:type="gramStart"/>
      <w:r>
        <w:rPr>
          <w:i/>
          <w:iCs/>
          <w:color w:val="000000"/>
          <w:sz w:val="18"/>
          <w:szCs w:val="18"/>
          <w:lang w:val="en-US"/>
        </w:rPr>
        <w:t>10 point</w:t>
      </w:r>
      <w:proofErr w:type="gramEnd"/>
      <w:r>
        <w:rPr>
          <w:i/>
          <w:iCs/>
          <w:color w:val="000000"/>
          <w:sz w:val="18"/>
          <w:szCs w:val="18"/>
          <w:lang w:val="en-US"/>
        </w:rPr>
        <w:t xml:space="preserve"> </w:t>
      </w:r>
      <w:r w:rsidR="00CB195A">
        <w:rPr>
          <w:i/>
          <w:iCs/>
          <w:color w:val="000000"/>
          <w:sz w:val="18"/>
          <w:szCs w:val="18"/>
          <w:lang w:val="en-US"/>
        </w:rPr>
        <w:t>Arial</w:t>
      </w:r>
      <w:r>
        <w:rPr>
          <w:i/>
          <w:iCs/>
          <w:color w:val="000000"/>
          <w:sz w:val="18"/>
          <w:szCs w:val="18"/>
          <w:lang w:val="en-US"/>
        </w:rPr>
        <w:t xml:space="preserve"> font, cap/lower case, italic, centered; use complete addresses)</w:t>
      </w:r>
    </w:p>
    <w:p w14:paraId="1EE2259B" w14:textId="77777777" w:rsidR="003969BE" w:rsidRDefault="003969BE">
      <w:pPr>
        <w:rPr>
          <w:lang w:val="en-US"/>
        </w:rPr>
      </w:pPr>
    </w:p>
    <w:p w14:paraId="64C960E1" w14:textId="77777777" w:rsidR="003969BE" w:rsidRPr="007D3C87" w:rsidRDefault="003969BE" w:rsidP="00131AA7">
      <w:pPr>
        <w:autoSpaceDE w:val="0"/>
        <w:autoSpaceDN w:val="0"/>
        <w:adjustRightInd w:val="0"/>
        <w:ind w:firstLine="284"/>
        <w:jc w:val="both"/>
        <w:rPr>
          <w:sz w:val="22"/>
          <w:szCs w:val="22"/>
          <w:lang w:val="en-US"/>
        </w:rPr>
      </w:pPr>
      <w:r w:rsidRPr="007D3C87">
        <w:rPr>
          <w:sz w:val="22"/>
          <w:szCs w:val="22"/>
          <w:lang w:val="en-US"/>
        </w:rPr>
        <w:t xml:space="preserve">Times Roman font is used throughout the paper with single line spacing and the text is fully justified. Paragraph style: indent first line three spaces (0.19 inches), no extra line spacing between paragraphs. Please </w:t>
      </w:r>
      <w:r w:rsidRPr="007D3C87">
        <w:rPr>
          <w:b/>
          <w:bCs/>
          <w:sz w:val="22"/>
          <w:szCs w:val="22"/>
          <w:lang w:val="en-US"/>
        </w:rPr>
        <w:t>use 1</w:t>
      </w:r>
      <w:r w:rsidR="007D3C87" w:rsidRPr="007D3C87">
        <w:rPr>
          <w:b/>
          <w:bCs/>
          <w:sz w:val="22"/>
          <w:szCs w:val="22"/>
          <w:lang w:val="en-US"/>
        </w:rPr>
        <w:t>1</w:t>
      </w:r>
      <w:r w:rsidRPr="007D3C87">
        <w:rPr>
          <w:b/>
          <w:bCs/>
          <w:sz w:val="22"/>
          <w:szCs w:val="22"/>
          <w:lang w:val="en-US"/>
        </w:rPr>
        <w:t xml:space="preserve"> point font for text</w:t>
      </w:r>
      <w:r w:rsidRPr="007D3C87">
        <w:rPr>
          <w:sz w:val="22"/>
          <w:szCs w:val="22"/>
          <w:lang w:val="en-US"/>
        </w:rPr>
        <w:t>. Avoid large blank areas within the text area and do not type outside the text area. Do not include any headers or footers in your document.</w:t>
      </w:r>
    </w:p>
    <w:p w14:paraId="1C969313" w14:textId="77777777" w:rsidR="003969BE" w:rsidRPr="007D3C87" w:rsidRDefault="003969BE" w:rsidP="00131AA7">
      <w:pPr>
        <w:autoSpaceDE w:val="0"/>
        <w:autoSpaceDN w:val="0"/>
        <w:adjustRightInd w:val="0"/>
        <w:ind w:firstLine="284"/>
        <w:jc w:val="both"/>
        <w:rPr>
          <w:sz w:val="22"/>
          <w:szCs w:val="22"/>
          <w:lang w:val="en-US"/>
        </w:rPr>
      </w:pPr>
      <w:r w:rsidRPr="007D3C87">
        <w:rPr>
          <w:sz w:val="22"/>
          <w:szCs w:val="22"/>
          <w:lang w:val="en-US"/>
        </w:rPr>
        <w:t>Figures, tables, and equations must be inserted in the text and may not be grouped at the end of the paper. Important: miscounting of figures, tables, or equations may result from revisions. Please double check the numbering of these elements before you submit your paper to the volume editor.</w:t>
      </w:r>
    </w:p>
    <w:p w14:paraId="5794F2A1" w14:textId="77777777" w:rsidR="003969BE" w:rsidRPr="007D3C87" w:rsidRDefault="003969BE">
      <w:pPr>
        <w:autoSpaceDE w:val="0"/>
        <w:autoSpaceDN w:val="0"/>
        <w:adjustRightInd w:val="0"/>
        <w:jc w:val="both"/>
        <w:rPr>
          <w:sz w:val="22"/>
          <w:szCs w:val="22"/>
          <w:lang w:val="en-US"/>
        </w:rPr>
      </w:pPr>
      <w:r w:rsidRPr="007D3C87">
        <w:rPr>
          <w:sz w:val="22"/>
          <w:szCs w:val="22"/>
          <w:lang w:val="en-US"/>
        </w:rPr>
        <w:t xml:space="preserve">Cite all figures in the text consecutively. The word “Figure” should be spelled out if it is the first word of the sentence and abbreviated as “Fig.” elsewhere in the text. </w:t>
      </w:r>
      <w:r w:rsidRPr="007D3C87">
        <w:rPr>
          <w:i/>
          <w:iCs/>
          <w:sz w:val="22"/>
          <w:szCs w:val="22"/>
          <w:lang w:val="en-US"/>
        </w:rPr>
        <w:t xml:space="preserve">Place the figures as close as possible to their first mention in the text at the top or bottom of the page </w:t>
      </w:r>
      <w:r w:rsidRPr="007D3C87">
        <w:rPr>
          <w:sz w:val="22"/>
          <w:szCs w:val="22"/>
          <w:lang w:val="en-US"/>
        </w:rPr>
        <w:t>with the figure caption positioned below, all centered. Figures must be inserted in the text and may not follow the Reference section. Set figure captions in 10 point size, Times Roman font. Type the word “FIGURE 1.” in bold all caps, followed by a period. Each figure must include a caption. The caption should be the full width of the text area; if the caption runs shorter than the width, center the caption.</w:t>
      </w:r>
    </w:p>
    <w:p w14:paraId="082CE335" w14:textId="77777777" w:rsidR="003969BE" w:rsidRDefault="003969BE">
      <w:pPr>
        <w:autoSpaceDE w:val="0"/>
        <w:autoSpaceDN w:val="0"/>
        <w:adjustRightInd w:val="0"/>
        <w:rPr>
          <w:rFonts w:ascii="TimesNewRoman" w:hAnsi="TimesNewRoman" w:cs="TimesNewRoman"/>
          <w:lang w:val="en-US"/>
        </w:rPr>
      </w:pPr>
    </w:p>
    <w:p w14:paraId="3D151E21" w14:textId="77777777" w:rsidR="003969BE" w:rsidRDefault="00A74AC8">
      <w:pPr>
        <w:autoSpaceDE w:val="0"/>
        <w:autoSpaceDN w:val="0"/>
        <w:adjustRightInd w:val="0"/>
        <w:rPr>
          <w:rFonts w:ascii="TimesNewRoman" w:hAnsi="TimesNewRoman" w:cs="TimesNewRoman"/>
          <w:lang w:val="en-US"/>
        </w:rPr>
      </w:pPr>
      <w:r>
        <w:rPr>
          <w:rFonts w:ascii="TimesNewRoman" w:hAnsi="TimesNewRoman" w:cs="TimesNewRoman"/>
          <w:lang w:val="en-US"/>
        </w:rPr>
        <w:pict w14:anchorId="38891B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5.2pt;height:110.4pt">
            <v:imagedata r:id="rId5" o:title=""/>
          </v:shape>
        </w:pict>
      </w:r>
    </w:p>
    <w:p w14:paraId="6E31A277" w14:textId="77777777" w:rsidR="003969BE" w:rsidRDefault="003969BE">
      <w:pPr>
        <w:autoSpaceDE w:val="0"/>
        <w:autoSpaceDN w:val="0"/>
        <w:adjustRightInd w:val="0"/>
        <w:rPr>
          <w:rFonts w:ascii="TimesNewRoman,Bold" w:hAnsi="TimesNewRoman,Bold" w:cs="TimesNewRoman,Bold"/>
          <w:sz w:val="20"/>
          <w:szCs w:val="20"/>
          <w:lang w:val="en-US"/>
        </w:rPr>
      </w:pPr>
      <w:r>
        <w:rPr>
          <w:rFonts w:ascii="TimesNewRoman,Bold" w:hAnsi="TimesNewRoman,Bold" w:cs="TimesNewRoman,Bold"/>
          <w:b/>
          <w:bCs/>
          <w:sz w:val="20"/>
          <w:szCs w:val="20"/>
          <w:lang w:val="en-US"/>
        </w:rPr>
        <w:t xml:space="preserve">FIGURE 1. </w:t>
      </w:r>
      <w:r>
        <w:rPr>
          <w:rFonts w:ascii="TimesNewRoman" w:hAnsi="TimesNewRoman" w:cs="TimesNewRoman"/>
          <w:sz w:val="20"/>
          <w:szCs w:val="20"/>
          <w:lang w:val="en-US"/>
        </w:rPr>
        <w:t>Use 10 point font size for figure captions. Figures must be inserted in the text and may not</w:t>
      </w:r>
      <w:r w:rsidR="00067F2C">
        <w:rPr>
          <w:rFonts w:ascii="TimesNewRoman" w:hAnsi="TimesNewRoman" w:cs="TimesNewRoman"/>
          <w:sz w:val="20"/>
          <w:szCs w:val="20"/>
          <w:lang w:val="en-US"/>
        </w:rPr>
        <w:t xml:space="preserve"> </w:t>
      </w:r>
      <w:r>
        <w:rPr>
          <w:rFonts w:ascii="TimesNewRoman" w:hAnsi="TimesNewRoman" w:cs="TimesNewRoman"/>
          <w:sz w:val="20"/>
          <w:szCs w:val="20"/>
          <w:lang w:val="en-US"/>
        </w:rPr>
        <w:t>follow the Reference section.</w:t>
      </w:r>
    </w:p>
    <w:p w14:paraId="01329E34" w14:textId="77777777" w:rsidR="003969BE" w:rsidRPr="003969BE" w:rsidRDefault="003969BE" w:rsidP="00131AA7">
      <w:pPr>
        <w:autoSpaceDE w:val="0"/>
        <w:autoSpaceDN w:val="0"/>
        <w:adjustRightInd w:val="0"/>
        <w:ind w:firstLine="284"/>
        <w:jc w:val="both"/>
        <w:rPr>
          <w:rFonts w:ascii="TimesNewRoman" w:hAnsi="TimesNewRoman" w:cs="TimesNewRoman"/>
          <w:sz w:val="22"/>
          <w:szCs w:val="22"/>
          <w:lang w:val="en-US"/>
        </w:rPr>
      </w:pPr>
      <w:r w:rsidRPr="003969BE">
        <w:rPr>
          <w:rFonts w:ascii="TimesNewRoman" w:hAnsi="TimesNewRoman" w:cs="TimesNewRoman"/>
          <w:sz w:val="22"/>
          <w:szCs w:val="22"/>
          <w:lang w:val="en-US"/>
        </w:rPr>
        <w:t>Provide black-and-white figures if they should be printed in black-and-white. Figure 1 is an example of a black-and-white line drawing. Some color figures can be printed in black-and-white, but generally only with some loss of information. Check your figure legends carefully and remove any mentioning of color if the figure is to be printed in black-and-white. All color figures will be printed in black-and-white.</w:t>
      </w:r>
    </w:p>
    <w:p w14:paraId="0DEBE4D2" w14:textId="77777777" w:rsidR="003969BE" w:rsidRDefault="003969BE" w:rsidP="00131AA7">
      <w:pPr>
        <w:autoSpaceDE w:val="0"/>
        <w:autoSpaceDN w:val="0"/>
        <w:adjustRightInd w:val="0"/>
        <w:ind w:firstLine="284"/>
        <w:jc w:val="both"/>
        <w:rPr>
          <w:sz w:val="22"/>
          <w:szCs w:val="22"/>
          <w:lang w:val="en-US"/>
        </w:rPr>
      </w:pPr>
      <w:r w:rsidRPr="003969BE">
        <w:rPr>
          <w:sz w:val="22"/>
          <w:szCs w:val="22"/>
          <w:lang w:val="en-US"/>
        </w:rPr>
        <w:lastRenderedPageBreak/>
        <w:t>Number tables in the text with Arabic numerals. Give each table a concise title and define any abbreviations in footnotes to the table. Place tables at the top or bottom of the page, close to where they are first cited. Center the table in the width of the text area. Fonts for the entire table are Times Roman, 10 point size, including title and footnotes. Type the word “TABLE 1.” in bold, all caps, followed by a period. The table title should be in normal font, caps, and lower case. Make your equations clear and legible, centered, with a space above and below. Equations should be the same point size as the text, i.e., 1</w:t>
      </w:r>
      <w:r w:rsidR="00670AD0">
        <w:rPr>
          <w:sz w:val="22"/>
          <w:szCs w:val="22"/>
          <w:lang w:val="en-US"/>
        </w:rPr>
        <w:t>1</w:t>
      </w:r>
      <w:r w:rsidRPr="003969BE">
        <w:rPr>
          <w:sz w:val="22"/>
          <w:szCs w:val="22"/>
          <w:lang w:val="en-US"/>
        </w:rPr>
        <w:t xml:space="preserve"> point font</w:t>
      </w:r>
      <w:r w:rsidR="009A3BE0" w:rsidRPr="009A3BE0">
        <w:rPr>
          <w:sz w:val="22"/>
          <w:szCs w:val="22"/>
          <w:lang w:val="en-US"/>
        </w:rPr>
        <w:t xml:space="preserve"> </w:t>
      </w:r>
      <w:r w:rsidR="009A3BE0">
        <w:rPr>
          <w:sz w:val="22"/>
          <w:szCs w:val="22"/>
          <w:lang w:val="en-US"/>
        </w:rPr>
        <w:t xml:space="preserve">and made with </w:t>
      </w:r>
      <w:r w:rsidR="009A3BE0" w:rsidRPr="009A3BE0">
        <w:rPr>
          <w:i/>
          <w:iCs/>
          <w:sz w:val="22"/>
          <w:szCs w:val="22"/>
          <w:lang w:val="en-US"/>
        </w:rPr>
        <w:t>Microsoft Equation</w:t>
      </w:r>
      <w:r w:rsidR="009A3BE0">
        <w:rPr>
          <w:sz w:val="22"/>
          <w:szCs w:val="22"/>
          <w:lang w:val="en-US"/>
        </w:rPr>
        <w:t xml:space="preserve"> (or </w:t>
      </w:r>
      <w:proofErr w:type="spellStart"/>
      <w:r w:rsidR="009A3BE0" w:rsidRPr="009A3BE0">
        <w:rPr>
          <w:i/>
          <w:iCs/>
          <w:sz w:val="22"/>
          <w:szCs w:val="22"/>
          <w:lang w:val="en-US"/>
        </w:rPr>
        <w:t>MathType</w:t>
      </w:r>
      <w:proofErr w:type="spellEnd"/>
      <w:r w:rsidR="009A3BE0">
        <w:rPr>
          <w:i/>
          <w:iCs/>
          <w:sz w:val="22"/>
          <w:szCs w:val="22"/>
          <w:lang w:val="en-US"/>
        </w:rPr>
        <w:t>)</w:t>
      </w:r>
      <w:r w:rsidRPr="003969BE">
        <w:rPr>
          <w:sz w:val="22"/>
          <w:szCs w:val="22"/>
          <w:lang w:val="en-US"/>
        </w:rPr>
        <w:t>. Place each equation on a separate line and number all equations sequentially. Enclose the equation number in parentheses and place it flush with the right-hand margin. Equation (1) is an example of a one-line equation. Please double-check your equation numbering before submitting your paper to the volume editor. Please make sure to embed all fonts when saving your file so that special characters do not get lost.</w:t>
      </w:r>
    </w:p>
    <w:p w14:paraId="2DB5FB0C" w14:textId="77777777" w:rsidR="003969BE" w:rsidRDefault="003969BE" w:rsidP="00131AA7">
      <w:pPr>
        <w:autoSpaceDE w:val="0"/>
        <w:autoSpaceDN w:val="0"/>
        <w:adjustRightInd w:val="0"/>
        <w:ind w:firstLine="284"/>
        <w:jc w:val="both"/>
        <w:rPr>
          <w:sz w:val="22"/>
          <w:szCs w:val="22"/>
          <w:lang w:val="en-US"/>
        </w:rPr>
      </w:pPr>
      <w:r w:rsidRPr="003969BE">
        <w:rPr>
          <w:sz w:val="22"/>
          <w:szCs w:val="22"/>
          <w:lang w:val="en-US"/>
        </w:rPr>
        <w:t>Acknowledgments should be positioned at the end of the paper before the reference section. The text of the acknowledgments is in 1</w:t>
      </w:r>
      <w:r>
        <w:rPr>
          <w:sz w:val="22"/>
          <w:szCs w:val="22"/>
          <w:lang w:val="en-US"/>
        </w:rPr>
        <w:t>1</w:t>
      </w:r>
      <w:r w:rsidRPr="003969BE">
        <w:rPr>
          <w:sz w:val="22"/>
          <w:szCs w:val="22"/>
          <w:lang w:val="en-US"/>
        </w:rPr>
        <w:t xml:space="preserve"> point font. When referring to citations in the text, in square brackets [ ] show the number in order of appearance. In the reference section, the references themselves are in 10 point size font, single line spacing. List all references in numerical order. Note: figures and tables must be inserted in the text and may not follow the Reference section.</w:t>
      </w:r>
    </w:p>
    <w:p w14:paraId="396CC786" w14:textId="77777777" w:rsidR="003969BE" w:rsidRPr="003969BE" w:rsidRDefault="003969BE">
      <w:pPr>
        <w:autoSpaceDE w:val="0"/>
        <w:autoSpaceDN w:val="0"/>
        <w:adjustRightInd w:val="0"/>
        <w:jc w:val="both"/>
        <w:rPr>
          <w:sz w:val="22"/>
          <w:szCs w:val="22"/>
          <w:lang w:val="en-US"/>
        </w:rPr>
      </w:pPr>
    </w:p>
    <w:p w14:paraId="1D2F3ECE" w14:textId="57A81E96" w:rsidR="003969BE" w:rsidRDefault="003969BE" w:rsidP="00A74AC8">
      <w:pPr>
        <w:numPr>
          <w:ilvl w:val="0"/>
          <w:numId w:val="1"/>
        </w:numPr>
        <w:autoSpaceDE w:val="0"/>
        <w:autoSpaceDN w:val="0"/>
        <w:adjustRightInd w:val="0"/>
        <w:rPr>
          <w:sz w:val="20"/>
          <w:szCs w:val="20"/>
          <w:lang w:val="en-US"/>
        </w:rPr>
      </w:pPr>
      <w:r>
        <w:rPr>
          <w:sz w:val="20"/>
          <w:szCs w:val="20"/>
          <w:lang w:val="en-US"/>
        </w:rPr>
        <w:t xml:space="preserve">M. P. Brown and K. Austin, </w:t>
      </w:r>
      <w:r>
        <w:rPr>
          <w:i/>
          <w:iCs/>
          <w:sz w:val="20"/>
          <w:szCs w:val="20"/>
          <w:lang w:val="en-US"/>
        </w:rPr>
        <w:t>The New Physique</w:t>
      </w:r>
      <w:r>
        <w:rPr>
          <w:sz w:val="20"/>
          <w:szCs w:val="20"/>
          <w:lang w:val="en-US"/>
        </w:rPr>
        <w:t>, Publisher, London, 2002, pp. 25-30.</w:t>
      </w:r>
    </w:p>
    <w:p w14:paraId="052AD7DE" w14:textId="27E35F5E" w:rsidR="00A74AC8" w:rsidRDefault="00A74AC8" w:rsidP="00A74AC8">
      <w:pPr>
        <w:numPr>
          <w:ilvl w:val="0"/>
          <w:numId w:val="1"/>
        </w:numPr>
        <w:autoSpaceDE w:val="0"/>
        <w:autoSpaceDN w:val="0"/>
        <w:adjustRightInd w:val="0"/>
        <w:rPr>
          <w:sz w:val="20"/>
          <w:szCs w:val="20"/>
          <w:lang w:val="en-US"/>
        </w:rPr>
      </w:pPr>
      <w:r>
        <w:rPr>
          <w:sz w:val="20"/>
          <w:szCs w:val="20"/>
          <w:lang w:val="en-US"/>
        </w:rPr>
        <w:t xml:space="preserve">Ivanov I.I., Petrov I.I. Paper title // </w:t>
      </w:r>
      <w:r w:rsidRPr="00A74AC8">
        <w:rPr>
          <w:i/>
          <w:iCs/>
          <w:sz w:val="20"/>
          <w:szCs w:val="20"/>
          <w:lang w:val="en-US"/>
        </w:rPr>
        <w:t>Journal title</w:t>
      </w:r>
      <w:r>
        <w:rPr>
          <w:sz w:val="20"/>
          <w:szCs w:val="20"/>
          <w:lang w:val="en-US"/>
        </w:rPr>
        <w:t>. 2000. V.1. No 1. P. 1-11.</w:t>
      </w:r>
    </w:p>
    <w:sectPr w:rsidR="00A74AC8" w:rsidSect="00A74AC8">
      <w:pgSz w:w="11907" w:h="16840" w:code="9"/>
      <w:pgMar w:top="2268" w:right="1701" w:bottom="2268"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23A5E"/>
    <w:multiLevelType w:val="hybridMultilevel"/>
    <w:tmpl w:val="FE8C06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962833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proofState w:spelling="clean" w:grammar="clean"/>
  <w:doNotTrackMoves/>
  <w:defaultTabStop w:val="708"/>
  <w:autoHyphenation/>
  <w:drawingGridHorizontalSpacing w:val="57"/>
  <w:displayVerticalDrawingGridEvery w:val="2"/>
  <w:noPunctuationKerning/>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11088"/>
    <w:rsid w:val="00067F2C"/>
    <w:rsid w:val="000C6BE3"/>
    <w:rsid w:val="00131AA7"/>
    <w:rsid w:val="003969BE"/>
    <w:rsid w:val="00670AD0"/>
    <w:rsid w:val="007D3C87"/>
    <w:rsid w:val="009A3BE0"/>
    <w:rsid w:val="00A44099"/>
    <w:rsid w:val="00A74AC8"/>
    <w:rsid w:val="00B06870"/>
    <w:rsid w:val="00B328DB"/>
    <w:rsid w:val="00CB195A"/>
    <w:rsid w:val="00E549FD"/>
    <w:rsid w:val="00EE0386"/>
    <w:rsid w:val="00F11088"/>
    <w:rsid w:val="00F90C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09248C"/>
  <w15:docId w15:val="{F5EBEBBB-5C38-4FA3-8243-481A3CBF1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645</Words>
  <Characters>3678</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Sailing Slow Solar Winds: New View from the</vt:lpstr>
    </vt:vector>
  </TitlesOfParts>
  <Company>ИПХФ РАН</Company>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Sailing Slow Solar Winds: New View from the</dc:title>
  <dc:subject/>
  <dc:creator>Куликов</dc:creator>
  <cp:keywords/>
  <cp:lastModifiedBy>Olga Borchevkina</cp:lastModifiedBy>
  <cp:revision>4</cp:revision>
  <dcterms:created xsi:type="dcterms:W3CDTF">2013-12-18T13:33:00Z</dcterms:created>
  <dcterms:modified xsi:type="dcterms:W3CDTF">2022-11-07T07:58:00Z</dcterms:modified>
</cp:coreProperties>
</file>